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4CDDF3F5"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w:t>
            </w:r>
            <w:r w:rsidR="00A71ABD">
              <w:rPr>
                <w:rFonts w:eastAsia="Times New Roman" w:cstheme="minorHAnsi"/>
                <w:b/>
                <w:sz w:val="28"/>
                <w:szCs w:val="28"/>
                <w:lang w:val="en-US"/>
              </w:rPr>
              <w:t xml:space="preserve">PCN </w:t>
            </w:r>
            <w:r>
              <w:rPr>
                <w:rFonts w:eastAsia="Times New Roman" w:cstheme="minorHAnsi"/>
                <w:b/>
                <w:sz w:val="28"/>
                <w:szCs w:val="28"/>
                <w:lang w:val="en-US"/>
              </w:rPr>
              <w:t xml:space="preserve">can meet legal </w:t>
            </w:r>
            <w:r w:rsidRPr="0063709C">
              <w:rPr>
                <w:rFonts w:eastAsia="Times New Roman" w:cstheme="minorHAnsi"/>
                <w:b/>
                <w:sz w:val="28"/>
                <w:szCs w:val="28"/>
                <w:lang w:val="en-US"/>
              </w:rPr>
              <w:t>requirements</w:t>
            </w:r>
          </w:p>
          <w:p w14:paraId="4EC6FE82" w14:textId="5C1640BA"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A71ABD">
              <w:rPr>
                <w:rFonts w:cstheme="minorHAnsi"/>
                <w:sz w:val="24"/>
                <w:szCs w:val="24"/>
              </w:rPr>
              <w:t>New Cross Alliance PCN</w:t>
            </w:r>
            <w:r w:rsidRPr="00B30262">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481E49B9"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 xml:space="preserve">This </w:t>
            </w:r>
            <w:proofErr w:type="spellStart"/>
            <w:r w:rsidR="00A71ABD">
              <w:rPr>
                <w:rFonts w:cstheme="minorHAnsi"/>
                <w:sz w:val="24"/>
                <w:szCs w:val="24"/>
              </w:rPr>
              <w:t>pcn</w:t>
            </w:r>
            <w:r w:rsidRPr="003474D4">
              <w:rPr>
                <w:rFonts w:cstheme="minorHAnsi"/>
                <w:sz w:val="24"/>
                <w:szCs w:val="24"/>
              </w:rPr>
              <w:t>must</w:t>
            </w:r>
            <w:proofErr w:type="spellEnd"/>
            <w:r w:rsidRPr="003474D4">
              <w:rPr>
                <w:rFonts w:cstheme="minorHAnsi"/>
                <w:sz w:val="24"/>
                <w:szCs w:val="24"/>
              </w:rPr>
              <w:t xml:space="preserve">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3A2CE1C6" w:rsidR="008B38A0" w:rsidRDefault="00000000" w:rsidP="004F7429">
            <w:pPr>
              <w:pStyle w:val="ListParagraph"/>
              <w:spacing w:after="0"/>
              <w:rPr>
                <w:rStyle w:val="Hyperlink"/>
                <w:color w:val="0070C0"/>
                <w:sz w:val="24"/>
                <w:szCs w:val="24"/>
              </w:rPr>
            </w:pPr>
            <w:hyperlink r:id="rId10" w:tooltip="NHS Digital "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35DC10EF"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1" w:tooltip="immigration offences with the Home Office"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2EAA53FC"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tooltip="CQC"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42F03A5E"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tooltip="Public Health England and disease reporting "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Caption w:val="how we handle your information and our legal obligations to share data"/>
      </w:tblPr>
      <w:tblGrid>
        <w:gridCol w:w="2405"/>
        <w:gridCol w:w="6611"/>
      </w:tblGrid>
      <w:tr w:rsidR="008B38A0" w:rsidRPr="006E5EB2" w14:paraId="1BFF2700" w14:textId="77777777" w:rsidTr="009609B8">
        <w:trPr>
          <w:tblHeader/>
        </w:trPr>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04FC3840" w:rsidR="008B38A0" w:rsidRPr="0039629B" w:rsidRDefault="006F6A08" w:rsidP="004F7429">
            <w:pPr>
              <w:rPr>
                <w:rFonts w:cstheme="minorHAnsi"/>
                <w:lang w:eastAsia="en-GB"/>
              </w:rPr>
            </w:pPr>
            <w:r>
              <w:rPr>
                <w:rFonts w:cstheme="minorHAnsi"/>
                <w:lang w:eastAsia="en-GB"/>
              </w:rPr>
              <w:t>Fullwell Cross Medical Centre</w:t>
            </w:r>
          </w:p>
          <w:p w14:paraId="00CEE3A0" w14:textId="77777777" w:rsidR="008B38A0" w:rsidRPr="006E5EB2" w:rsidRDefault="008B38A0" w:rsidP="004F7429">
            <w:pPr>
              <w:rPr>
                <w:rFonts w:cstheme="minorHAnsi"/>
              </w:rPr>
            </w:pPr>
          </w:p>
        </w:tc>
      </w:tr>
      <w:tr w:rsidR="008B38A0" w:rsidRPr="006E5EB2" w14:paraId="66EE9069" w14:textId="77777777" w:rsidTr="009609B8">
        <w:trPr>
          <w:tblHeader/>
        </w:trPr>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4D5070C2" w14:textId="77777777" w:rsidR="008B38A0" w:rsidRDefault="002F2469" w:rsidP="004F7429">
            <w:pPr>
              <w:rPr>
                <w:rFonts w:cstheme="minorHAnsi"/>
                <w:lang w:eastAsia="en-GB"/>
              </w:rPr>
            </w:pPr>
            <w:r w:rsidRPr="002F2469">
              <w:rPr>
                <w:rFonts w:cstheme="minorHAnsi"/>
                <w:lang w:eastAsia="en-GB"/>
              </w:rPr>
              <w:t>IG Lead, GP Data Protection Officer (Ernest Attah)</w:t>
            </w:r>
          </w:p>
          <w:p w14:paraId="04F28540" w14:textId="23267FB3" w:rsidR="002F2469" w:rsidRPr="006E5EB2" w:rsidRDefault="002F2469" w:rsidP="004F7429">
            <w:pPr>
              <w:rPr>
                <w:rFonts w:cstheme="minorHAnsi"/>
              </w:rPr>
            </w:pPr>
            <w:r w:rsidRPr="002F2469">
              <w:rPr>
                <w:rFonts w:cstheme="minorHAnsi"/>
                <w:lang w:eastAsia="en-GB"/>
              </w:rPr>
              <w:t>Email-Itservicedesk.nelicb@nhs.net&amp; Tel-0800 917 8607</w:t>
            </w:r>
          </w:p>
        </w:tc>
      </w:tr>
      <w:tr w:rsidR="008B38A0" w:rsidRPr="006E5EB2" w14:paraId="052A3ED6" w14:textId="77777777" w:rsidTr="009609B8">
        <w:trPr>
          <w:trHeight w:val="521"/>
          <w:tblHeader/>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9609B8">
        <w:trPr>
          <w:trHeight w:val="1980"/>
          <w:tblHeader/>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9609B8">
        <w:trPr>
          <w:trHeight w:val="1823"/>
          <w:tblHeader/>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B30262">
              <w:rPr>
                <w:rFonts w:cstheme="minorHAnsi"/>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9609B8">
        <w:trPr>
          <w:trHeight w:val="841"/>
          <w:tblHeader/>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1FE3DF72"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w:t>
            </w:r>
            <w:r w:rsidR="00A71ABD">
              <w:rPr>
                <w:rFonts w:cstheme="minorHAnsi"/>
                <w:color w:val="000000"/>
                <w:lang w:eastAsia="en-GB"/>
              </w:rPr>
              <w:t xml:space="preserve">practice </w:t>
            </w:r>
            <w:r w:rsidRPr="001829D0">
              <w:rPr>
                <w:rFonts w:cstheme="minorHAnsi"/>
                <w:color w:val="000000"/>
                <w:lang w:eastAsia="en-GB"/>
              </w:rPr>
              <w:t xml:space="preserve">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9609B8">
        <w:trPr>
          <w:tblHeader/>
        </w:trPr>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9609B8">
        <w:trPr>
          <w:tblHeader/>
        </w:trPr>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Retention period</w:t>
            </w:r>
          </w:p>
          <w:p w14:paraId="2BBED1E3" w14:textId="77777777" w:rsidR="008B38A0" w:rsidRPr="006E5EB2" w:rsidRDefault="008B38A0" w:rsidP="004F7429">
            <w:pPr>
              <w:rPr>
                <w:rFonts w:cstheme="minorHAnsi"/>
              </w:rPr>
            </w:pPr>
          </w:p>
        </w:tc>
        <w:tc>
          <w:tcPr>
            <w:tcW w:w="6611" w:type="dxa"/>
          </w:tcPr>
          <w:p w14:paraId="5286BCEB" w14:textId="5C81C1D2"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tooltip="how long records are kept "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9609B8">
        <w:trPr>
          <w:tblHeader/>
        </w:trPr>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5EBA9BB5"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tooltip="the Information Commissioner’s Office"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8562D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970F" w14:textId="77777777" w:rsidR="008562DD" w:rsidRDefault="008562DD" w:rsidP="00A71ABD">
      <w:pPr>
        <w:spacing w:after="0" w:line="240" w:lineRule="auto"/>
      </w:pPr>
      <w:r>
        <w:separator/>
      </w:r>
    </w:p>
  </w:endnote>
  <w:endnote w:type="continuationSeparator" w:id="0">
    <w:p w14:paraId="2D470F08" w14:textId="77777777" w:rsidR="008562DD" w:rsidRDefault="008562DD" w:rsidP="00A7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68F6" w14:textId="77777777" w:rsidR="00A71ABD" w:rsidRDefault="00A71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473" w14:textId="77777777" w:rsidR="00A71ABD" w:rsidRDefault="00A71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F739" w14:textId="77777777" w:rsidR="00A71ABD" w:rsidRDefault="00A7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49B" w14:textId="77777777" w:rsidR="008562DD" w:rsidRDefault="008562DD" w:rsidP="00A71ABD">
      <w:pPr>
        <w:spacing w:after="0" w:line="240" w:lineRule="auto"/>
      </w:pPr>
      <w:r>
        <w:separator/>
      </w:r>
    </w:p>
  </w:footnote>
  <w:footnote w:type="continuationSeparator" w:id="0">
    <w:p w14:paraId="5B5FC368" w14:textId="77777777" w:rsidR="008562DD" w:rsidRDefault="008562DD" w:rsidP="00A7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1EC" w14:textId="77777777" w:rsidR="00A71ABD" w:rsidRDefault="00A71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110" w14:textId="77777777" w:rsidR="00A71ABD" w:rsidRDefault="00A71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2FC7" w14:textId="77777777" w:rsidR="00A71ABD" w:rsidRDefault="00A7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594098">
    <w:abstractNumId w:val="6"/>
  </w:num>
  <w:num w:numId="2" w16cid:durableId="426973351">
    <w:abstractNumId w:val="7"/>
  </w:num>
  <w:num w:numId="3" w16cid:durableId="1838421134">
    <w:abstractNumId w:val="5"/>
  </w:num>
  <w:num w:numId="4" w16cid:durableId="2130053596">
    <w:abstractNumId w:val="3"/>
  </w:num>
  <w:num w:numId="5" w16cid:durableId="1336612385">
    <w:abstractNumId w:val="2"/>
  </w:num>
  <w:num w:numId="6" w16cid:durableId="1757824485">
    <w:abstractNumId w:val="4"/>
  </w:num>
  <w:num w:numId="7" w16cid:durableId="30764792">
    <w:abstractNumId w:val="0"/>
  </w:num>
  <w:num w:numId="8" w16cid:durableId="1981035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A0"/>
    <w:rsid w:val="000D6B8F"/>
    <w:rsid w:val="002F2469"/>
    <w:rsid w:val="0039629B"/>
    <w:rsid w:val="0044335B"/>
    <w:rsid w:val="006F6A08"/>
    <w:rsid w:val="008562DD"/>
    <w:rsid w:val="008B38A0"/>
    <w:rsid w:val="009609B8"/>
    <w:rsid w:val="00A71ABD"/>
    <w:rsid w:val="00B30262"/>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E29D437-5B8F-4389-8DFC-60D4FABC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A71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ABD"/>
    <w:rPr>
      <w:rFonts w:eastAsiaTheme="minorHAnsi" w:hAnsiTheme="minorHAnsi" w:cstheme="minorBidi"/>
      <w:lang w:eastAsia="en-US"/>
    </w:rPr>
  </w:style>
  <w:style w:type="paragraph" w:styleId="Footer">
    <w:name w:val="footer"/>
    <w:basedOn w:val="Normal"/>
    <w:link w:val="FooterChar"/>
    <w:uiPriority w:val="99"/>
    <w:unhideWhenUsed/>
    <w:rsid w:val="00A71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ABD"/>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hyperlink" Target="https://digital.nhs.uk/hom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6</cp:revision>
  <dcterms:created xsi:type="dcterms:W3CDTF">2022-09-27T08:26:00Z</dcterms:created>
  <dcterms:modified xsi:type="dcterms:W3CDTF">2024-03-27T10:33:00Z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